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B1EC" w14:textId="039E6F46" w:rsidR="00510668" w:rsidRDefault="00510668" w:rsidP="001C262E">
      <w:pPr>
        <w:pStyle w:val="Heading1"/>
        <w:rPr>
          <w:rFonts w:ascii="Arial" w:eastAsia="Times New Roman" w:hAnsi="Arial" w:cs="Arial"/>
          <w:color w:val="000000"/>
          <w:sz w:val="20"/>
          <w:szCs w:val="20"/>
        </w:rPr>
      </w:pPr>
      <w:r w:rsidRPr="009D7A23">
        <w:rPr>
          <w:rFonts w:eastAsia="Times New Roman"/>
          <w:b/>
          <w:bCs/>
          <w:color w:val="000000" w:themeColor="text1"/>
        </w:rPr>
        <w:t>Project Title:</w:t>
      </w:r>
      <w:r w:rsidRPr="009D7A23">
        <w:rPr>
          <w:rFonts w:eastAsia="Times New Roman"/>
          <w:color w:val="000000" w:themeColor="text1"/>
        </w:rPr>
        <w:t xml:space="preserve"> </w:t>
      </w:r>
      <w:r w:rsidR="0098398F" w:rsidRPr="009D7A23">
        <w:rPr>
          <w:rFonts w:eastAsia="Times New Roman"/>
          <w:color w:val="000000" w:themeColor="text1"/>
        </w:rPr>
        <w:t xml:space="preserve"> </w:t>
      </w:r>
      <w:r w:rsidR="001C262E">
        <w:rPr>
          <w:rFonts w:eastAsia="Times New Roman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1C262E">
        <w:rPr>
          <w:rFonts w:eastAsia="Times New Roman"/>
          <w:color w:val="000000" w:themeColor="text1"/>
        </w:rPr>
        <w:instrText xml:space="preserve"> FORMTEXT </w:instrText>
      </w:r>
      <w:r w:rsidR="001C262E">
        <w:rPr>
          <w:rFonts w:eastAsia="Times New Roman"/>
          <w:color w:val="000000" w:themeColor="text1"/>
        </w:rPr>
      </w:r>
      <w:r w:rsidR="001C262E">
        <w:rPr>
          <w:rFonts w:eastAsia="Times New Roman"/>
          <w:color w:val="000000" w:themeColor="text1"/>
        </w:rPr>
        <w:fldChar w:fldCharType="separate"/>
      </w:r>
      <w:r w:rsidR="001C262E">
        <w:rPr>
          <w:rFonts w:eastAsia="Times New Roman"/>
          <w:noProof/>
          <w:color w:val="000000" w:themeColor="text1"/>
        </w:rPr>
        <w:t> </w:t>
      </w:r>
      <w:r w:rsidR="001C262E">
        <w:rPr>
          <w:rFonts w:eastAsia="Times New Roman"/>
          <w:noProof/>
          <w:color w:val="000000" w:themeColor="text1"/>
        </w:rPr>
        <w:t> </w:t>
      </w:r>
      <w:r w:rsidR="001C262E">
        <w:rPr>
          <w:rFonts w:eastAsia="Times New Roman"/>
          <w:noProof/>
          <w:color w:val="000000" w:themeColor="text1"/>
        </w:rPr>
        <w:t> </w:t>
      </w:r>
      <w:r w:rsidR="001C262E">
        <w:rPr>
          <w:rFonts w:eastAsia="Times New Roman"/>
          <w:noProof/>
          <w:color w:val="000000" w:themeColor="text1"/>
        </w:rPr>
        <w:t> </w:t>
      </w:r>
      <w:r w:rsidR="001C262E">
        <w:rPr>
          <w:rFonts w:eastAsia="Times New Roman"/>
          <w:noProof/>
          <w:color w:val="000000" w:themeColor="text1"/>
        </w:rPr>
        <w:t> </w:t>
      </w:r>
      <w:r w:rsidR="001C262E">
        <w:rPr>
          <w:rFonts w:eastAsia="Times New Roman"/>
          <w:color w:val="000000" w:themeColor="text1"/>
        </w:rPr>
        <w:fldChar w:fldCharType="end"/>
      </w:r>
      <w:bookmarkEnd w:id="0"/>
    </w:p>
    <w:p w14:paraId="3F083444" w14:textId="77777777" w:rsidR="00510668" w:rsidRPr="00673E16" w:rsidRDefault="00510668" w:rsidP="00510668">
      <w:pPr>
        <w:pBdr>
          <w:bottom w:val="single" w:sz="6" w:space="1" w:color="auto"/>
        </w:pBdr>
        <w:rPr>
          <w:rFonts w:ascii="Calibri" w:eastAsia="Times New Roman" w:hAnsi="Calibri" w:cs="Arial"/>
          <w:b/>
          <w:bCs/>
          <w:color w:val="000000"/>
          <w:sz w:val="22"/>
          <w:szCs w:val="22"/>
        </w:rPr>
      </w:pPr>
    </w:p>
    <w:p w14:paraId="3EC0E286" w14:textId="77777777" w:rsidR="001C262E" w:rsidRDefault="001C262E" w:rsidP="00750CE9">
      <w:pP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</w:p>
    <w:p w14:paraId="320DD379" w14:textId="68E4B9B2" w:rsidR="001C262E" w:rsidRPr="001C262E" w:rsidRDefault="001C262E" w:rsidP="001C262E">
      <w:pPr>
        <w:jc w:val="both"/>
        <w:rPr>
          <w:rFonts w:ascii="Calibri" w:eastAsia="Times New Roman" w:hAnsi="Calibri" w:cs="Arial"/>
          <w:i/>
          <w:iCs/>
          <w:color w:val="2683C6" w:themeColor="accent6"/>
          <w:sz w:val="22"/>
          <w:szCs w:val="22"/>
        </w:rPr>
      </w:pPr>
      <w:r w:rsidRPr="001C262E">
        <w:rPr>
          <w:rFonts w:ascii="Calibri" w:eastAsia="Times New Roman" w:hAnsi="Calibri" w:cs="Arial"/>
          <w:i/>
          <w:iCs/>
          <w:color w:val="2683C6" w:themeColor="accent6"/>
          <w:sz w:val="22"/>
          <w:szCs w:val="22"/>
        </w:rPr>
        <w:t xml:space="preserve">Instructions for completing this form are in blue. Please delete all instructions once this form is complete.  </w:t>
      </w:r>
    </w:p>
    <w:p w14:paraId="79C9A663" w14:textId="77777777" w:rsidR="001C262E" w:rsidRDefault="001C262E" w:rsidP="00750CE9">
      <w:pP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</w:p>
    <w:p w14:paraId="432923C9" w14:textId="77045710" w:rsidR="00387B31" w:rsidRPr="00387B31" w:rsidRDefault="00387B31" w:rsidP="00750CE9">
      <w:pP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>Investigator(s)</w:t>
      </w:r>
      <w:r w:rsidRPr="00387B31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: </w:t>
      </w:r>
      <w:r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instrText xml:space="preserve"> FORMTEXT </w:instrText>
      </w:r>
      <w:r w:rsidRPr="001C262E">
        <w:rPr>
          <w:rFonts w:ascii="Calibri" w:eastAsia="Times New Roman" w:hAnsi="Calibri" w:cs="Arial"/>
          <w:color w:val="000000" w:themeColor="text1"/>
          <w:sz w:val="22"/>
          <w:szCs w:val="22"/>
        </w:rPr>
      </w:r>
      <w:r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separate"/>
      </w:r>
      <w:r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end"/>
      </w:r>
    </w:p>
    <w:p w14:paraId="13E543C4" w14:textId="77777777" w:rsidR="00387B31" w:rsidRDefault="00387B31" w:rsidP="00750CE9">
      <w:pPr>
        <w:rPr>
          <w:rFonts w:ascii="Calibri" w:eastAsia="Times New Roman" w:hAnsi="Calibri" w:cs="Arial"/>
          <w:i/>
          <w:iCs/>
          <w:color w:val="2683C6" w:themeColor="accent6"/>
          <w:sz w:val="22"/>
          <w:szCs w:val="22"/>
        </w:rPr>
      </w:pPr>
    </w:p>
    <w:p w14:paraId="591F4B1F" w14:textId="1C4EBE3F" w:rsidR="00750CE9" w:rsidRPr="001C262E" w:rsidRDefault="00510668" w:rsidP="00750CE9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1C262E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Background </w:t>
      </w:r>
      <w:r w:rsidRPr="001C262E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>(3-5 sentences)</w:t>
      </w:r>
      <w:r w:rsidR="00673E16" w:rsidRPr="001C262E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 xml:space="preserve">: </w:t>
      </w:r>
      <w:r w:rsidR="00750CE9" w:rsidRPr="001C262E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 xml:space="preserve"> </w:t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instrText xml:space="preserve"> FORMTEXT </w:instrText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separate"/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end"/>
      </w:r>
      <w:bookmarkEnd w:id="1"/>
    </w:p>
    <w:p w14:paraId="40D20A35" w14:textId="77777777" w:rsidR="00510668" w:rsidRPr="001C262E" w:rsidRDefault="00510668" w:rsidP="00510668">
      <w:pP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</w:p>
    <w:p w14:paraId="7BBDA096" w14:textId="6DDDBF8D" w:rsidR="00ED35D0" w:rsidRPr="001C262E" w:rsidRDefault="00510668" w:rsidP="00510668">
      <w:pPr>
        <w:rPr>
          <w:rFonts w:ascii="Calibri" w:eastAsia="Times New Roman" w:hAnsi="Calibri" w:cs="Arial"/>
          <w:color w:val="000000" w:themeColor="text1"/>
          <w:sz w:val="22"/>
          <w:szCs w:val="22"/>
        </w:rPr>
      </w:pPr>
      <w:r w:rsidRPr="001C262E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Objective </w:t>
      </w:r>
      <w:r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t>(</w:t>
      </w:r>
      <w:r w:rsidRPr="001C262E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>1 sentence)</w:t>
      </w:r>
      <w:r w:rsidR="00673E16" w:rsidRPr="001C262E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 xml:space="preserve">: </w:t>
      </w:r>
      <w:r w:rsidR="0098398F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t xml:space="preserve"> </w:t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instrText xml:space="preserve"> FORMTEXT </w:instrText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separate"/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end"/>
      </w:r>
      <w:bookmarkEnd w:id="2"/>
    </w:p>
    <w:p w14:paraId="759E7148" w14:textId="77777777" w:rsidR="00510668" w:rsidRPr="001C262E" w:rsidRDefault="00510668" w:rsidP="00510668">
      <w:pP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</w:p>
    <w:p w14:paraId="411A3545" w14:textId="79D7AD32" w:rsidR="00184CC6" w:rsidRPr="001C262E" w:rsidRDefault="00510668" w:rsidP="00832AC3">
      <w:pPr>
        <w:rPr>
          <w:rFonts w:ascii="Calibri" w:eastAsia="Times New Roman" w:hAnsi="Calibri" w:cs="Arial"/>
          <w:color w:val="000000" w:themeColor="text1"/>
          <w:sz w:val="22"/>
          <w:szCs w:val="22"/>
        </w:rPr>
      </w:pPr>
      <w:r w:rsidRPr="001C262E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Hypothesis(es) </w:t>
      </w:r>
      <w:r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t>(</w:t>
      </w:r>
      <w:r w:rsidRPr="001C262E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>1 sentence per hypothesis</w:t>
      </w:r>
      <w:r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t>)</w:t>
      </w:r>
      <w:r w:rsidR="00673E16" w:rsidRPr="001C262E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 xml:space="preserve">: </w:t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instrText xml:space="preserve"> FORMTEXT </w:instrText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separate"/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end"/>
      </w:r>
      <w:bookmarkEnd w:id="3"/>
    </w:p>
    <w:p w14:paraId="453444E0" w14:textId="77777777" w:rsidR="005741E8" w:rsidRPr="001C262E" w:rsidRDefault="005741E8" w:rsidP="00510668">
      <w:pP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</w:p>
    <w:p w14:paraId="0FDB6086" w14:textId="55C5BFD7" w:rsidR="004003F3" w:rsidRPr="00C94DBA" w:rsidRDefault="00510668" w:rsidP="00510668">
      <w:pPr>
        <w:rPr>
          <w:rFonts w:ascii="Calibri" w:eastAsia="Times New Roman" w:hAnsi="Calibri" w:cs="Arial"/>
          <w:color w:val="000000" w:themeColor="text1"/>
          <w:sz w:val="22"/>
          <w:szCs w:val="22"/>
        </w:rPr>
      </w:pPr>
      <w:r w:rsidRPr="001C262E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Exposure(s) </w:t>
      </w:r>
      <w:r w:rsidRPr="001C262E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>(1-3 sentences):</w:t>
      </w:r>
      <w:r w:rsidR="0098398F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t xml:space="preserve">  </w:t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t xml:space="preserve"> </w:t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instrText xml:space="preserve"> FORMTEXT </w:instrText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separate"/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end"/>
      </w:r>
      <w:bookmarkEnd w:id="4"/>
      <w:r w:rsidR="004003F3" w:rsidRPr="00C94DBA">
        <w:rPr>
          <w:rFonts w:ascii="Calibri" w:eastAsia="Times New Roman" w:hAnsi="Calibri" w:cs="Arial"/>
          <w:color w:val="000000" w:themeColor="text1"/>
          <w:sz w:val="22"/>
          <w:szCs w:val="22"/>
        </w:rPr>
        <w:t xml:space="preserve"> </w:t>
      </w:r>
    </w:p>
    <w:p w14:paraId="0BE79505" w14:textId="2803A7EB" w:rsidR="00510668" w:rsidRPr="00C94DBA" w:rsidRDefault="00510668" w:rsidP="00510668">
      <w:pPr>
        <w:rPr>
          <w:rFonts w:ascii="Calibri" w:eastAsia="Times New Roman" w:hAnsi="Calibri" w:cs="Arial"/>
          <w:color w:val="000000" w:themeColor="text1"/>
          <w:sz w:val="22"/>
          <w:szCs w:val="22"/>
        </w:rPr>
      </w:pPr>
    </w:p>
    <w:p w14:paraId="439568B3" w14:textId="05D69E0E" w:rsidR="00510668" w:rsidRPr="00C94DBA" w:rsidRDefault="00510668" w:rsidP="00510668">
      <w:pPr>
        <w:rPr>
          <w:rFonts w:ascii="Calibri" w:eastAsia="Times New Roman" w:hAnsi="Calibri" w:cs="Arial"/>
          <w:i/>
          <w:iCs/>
          <w:color w:val="2683C6" w:themeColor="accent6"/>
          <w:sz w:val="22"/>
          <w:szCs w:val="22"/>
        </w:rPr>
      </w:pPr>
      <w:r w:rsidRP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>Outcome(s):</w:t>
      </w:r>
      <w:r w:rsid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 </w:t>
      </w:r>
      <w:r w:rsidR="00C94DBA" w:rsidRPr="00C94DBA">
        <w:rPr>
          <w:rFonts w:ascii="Calibri" w:eastAsia="Times New Roman" w:hAnsi="Calibri" w:cs="Arial"/>
          <w:i/>
          <w:iCs/>
          <w:color w:val="2683C6" w:themeColor="accent6"/>
          <w:sz w:val="22"/>
          <w:szCs w:val="22"/>
        </w:rPr>
        <w:t xml:space="preserve">List all of the relevant primary and secondary outcomes.  List only one outcome per bullet.   If outcomes will be </w:t>
      </w:r>
      <w:r w:rsidR="008B3A3A">
        <w:rPr>
          <w:rFonts w:ascii="Calibri" w:eastAsia="Times New Roman" w:hAnsi="Calibri" w:cs="Arial"/>
          <w:i/>
          <w:iCs/>
          <w:color w:val="2683C6" w:themeColor="accent6"/>
          <w:sz w:val="22"/>
          <w:szCs w:val="22"/>
        </w:rPr>
        <w:t>assessed</w:t>
      </w:r>
      <w:r w:rsidR="00C94DBA" w:rsidRPr="00C94DBA">
        <w:rPr>
          <w:rFonts w:ascii="Calibri" w:eastAsia="Times New Roman" w:hAnsi="Calibri" w:cs="Arial"/>
          <w:i/>
          <w:iCs/>
          <w:color w:val="2683C6" w:themeColor="accent6"/>
          <w:sz w:val="22"/>
          <w:szCs w:val="22"/>
        </w:rPr>
        <w:t xml:space="preserve"> at multiple time points (ex. opioid consumption at 24 and 48 hours) these are generally considered two different outcomes. </w:t>
      </w:r>
    </w:p>
    <w:p w14:paraId="7080FDE0" w14:textId="77777777" w:rsidR="002D5272" w:rsidRPr="00C94DBA" w:rsidRDefault="002D5272" w:rsidP="00510668">
      <w:pP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</w:p>
    <w:p w14:paraId="55061267" w14:textId="77777777" w:rsidR="00C94DBA" w:rsidRDefault="00510668" w:rsidP="00184CC6">
      <w:pPr>
        <w:ind w:left="2880" w:hanging="2160"/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  <w:r w:rsidRP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>Primary:</w:t>
      </w:r>
      <w:r w:rsid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 </w:t>
      </w:r>
    </w:p>
    <w:p w14:paraId="5B570FB3" w14:textId="0E7FB9C2" w:rsidR="00052D4F" w:rsidRPr="00C94DBA" w:rsidRDefault="00C94DBA" w:rsidP="00C94DBA">
      <w:pPr>
        <w:pStyle w:val="ListParagraph"/>
        <w:numPr>
          <w:ilvl w:val="0"/>
          <w:numId w:val="9"/>
        </w:numP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  <w:r w:rsidRP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instrText xml:space="preserve"> FORMTEXT </w:instrText>
      </w:r>
      <w:r w:rsidRP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fldChar w:fldCharType="end"/>
      </w:r>
      <w:bookmarkEnd w:id="5"/>
      <w:r w:rsidR="00510668" w:rsidRP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ab/>
      </w:r>
    </w:p>
    <w:p w14:paraId="047AAEC9" w14:textId="0C92097F" w:rsidR="002D5272" w:rsidRPr="00C94DBA" w:rsidRDefault="002D5272" w:rsidP="00184CC6">
      <w:pPr>
        <w:rPr>
          <w:rFonts w:ascii="Calibri" w:eastAsia="Times New Roman" w:hAnsi="Calibri" w:cs="Arial"/>
          <w:color w:val="000000" w:themeColor="text1"/>
          <w:sz w:val="22"/>
          <w:szCs w:val="22"/>
        </w:rPr>
      </w:pPr>
    </w:p>
    <w:p w14:paraId="2288D4A3" w14:textId="77777777" w:rsidR="00052D4F" w:rsidRPr="00C94DBA" w:rsidRDefault="00510668" w:rsidP="00510668">
      <w:pPr>
        <w:ind w:left="2880" w:hanging="2160"/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  <w:r w:rsidRP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Secondary: </w:t>
      </w:r>
      <w:r w:rsidRP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ab/>
      </w:r>
    </w:p>
    <w:p w14:paraId="26F901CD" w14:textId="36125D74" w:rsidR="00052D4F" w:rsidRPr="00C94DBA" w:rsidRDefault="00C94DBA" w:rsidP="00C94DBA">
      <w:pPr>
        <w:pStyle w:val="ListParagraph"/>
        <w:numPr>
          <w:ilvl w:val="0"/>
          <w:numId w:val="9"/>
        </w:numPr>
        <w:rPr>
          <w:rFonts w:ascii="Calibri" w:eastAsia="Times New Roman" w:hAnsi="Calibri" w:cs="Arial"/>
          <w:color w:val="000000" w:themeColor="text1"/>
          <w:sz w:val="22"/>
          <w:szCs w:val="22"/>
        </w:rPr>
      </w:pPr>
      <w:r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libri" w:eastAsia="Times New Roman" w:hAnsi="Calibri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Calibri" w:eastAsia="Times New Roman" w:hAnsi="Calibri" w:cs="Arial"/>
          <w:color w:val="000000" w:themeColor="text1"/>
          <w:sz w:val="22"/>
          <w:szCs w:val="22"/>
        </w:rPr>
      </w:r>
      <w:r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separate"/>
      </w:r>
      <w:r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end"/>
      </w:r>
      <w:bookmarkEnd w:id="6"/>
    </w:p>
    <w:p w14:paraId="0C6FEF7D" w14:textId="77777777" w:rsidR="00052D4F" w:rsidRPr="00C94DBA" w:rsidRDefault="00052D4F" w:rsidP="00510668">
      <w:pP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</w:p>
    <w:p w14:paraId="2CEA09CC" w14:textId="7DF2B0E9" w:rsidR="001C262E" w:rsidRDefault="001C262E" w:rsidP="00510668">
      <w:pPr>
        <w:rPr>
          <w:rFonts w:ascii="Calibri" w:eastAsia="Times New Roman" w:hAnsi="Calibri" w:cs="Arial"/>
          <w:color w:val="000000" w:themeColor="text1"/>
          <w:sz w:val="22"/>
          <w:szCs w:val="22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>Inclusion / Exclusion Criteria:</w:t>
      </w:r>
      <w:r w:rsid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 </w:t>
      </w:r>
      <w:r w:rsidRPr="001C262E">
        <w:rPr>
          <w:rFonts w:ascii="Calibri" w:eastAsia="Times New Roman" w:hAnsi="Calibri" w:cs="Arial"/>
          <w:i/>
          <w:iCs/>
          <w:color w:val="2683C6" w:themeColor="accent6"/>
          <w:sz w:val="22"/>
          <w:szCs w:val="22"/>
        </w:rPr>
        <w:t xml:space="preserve">List all study inclusion and exclusion criteria.  Be sure to indicate the time period </w:t>
      </w:r>
      <w:r>
        <w:rPr>
          <w:rFonts w:ascii="Calibri" w:eastAsia="Times New Roman" w:hAnsi="Calibri" w:cs="Arial"/>
          <w:i/>
          <w:iCs/>
          <w:color w:val="2683C6" w:themeColor="accent6"/>
          <w:sz w:val="22"/>
          <w:szCs w:val="22"/>
        </w:rPr>
        <w:t xml:space="preserve">and patients (ex. MGH only vs MPOG data) under study.  </w:t>
      </w:r>
    </w:p>
    <w:p w14:paraId="2C8D4AFD" w14:textId="77777777" w:rsidR="001C262E" w:rsidRDefault="001C262E" w:rsidP="00510668">
      <w:pPr>
        <w:rPr>
          <w:rFonts w:ascii="Calibri" w:eastAsia="Times New Roman" w:hAnsi="Calibri" w:cs="Arial"/>
          <w:color w:val="000000" w:themeColor="text1"/>
          <w:sz w:val="22"/>
          <w:szCs w:val="22"/>
        </w:rPr>
      </w:pPr>
    </w:p>
    <w:p w14:paraId="687063C6" w14:textId="31FD3913" w:rsidR="00C94DBA" w:rsidRPr="001C262E" w:rsidRDefault="001C262E" w:rsidP="001C262E">
      <w:pPr>
        <w:ind w:firstLine="720"/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  <w:r w:rsidRPr="001C262E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Inclusion Criteria: </w:t>
      </w:r>
      <w:r w:rsidR="00C94DBA" w:rsidRPr="001C262E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94DBA" w:rsidRPr="001C262E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instrText xml:space="preserve"> FORMTEXT </w:instrText>
      </w:r>
      <w:r w:rsidR="00C94DBA" w:rsidRPr="001C262E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fldChar w:fldCharType="separate"/>
      </w:r>
      <w:r w:rsidR="00C94DBA" w:rsidRPr="001C262E">
        <w:rPr>
          <w:noProof/>
        </w:rPr>
        <w:t> </w:t>
      </w:r>
      <w:r w:rsidR="00C94DBA" w:rsidRPr="001C262E">
        <w:rPr>
          <w:noProof/>
        </w:rPr>
        <w:t> </w:t>
      </w:r>
      <w:r w:rsidR="00C94DBA" w:rsidRPr="001C262E">
        <w:rPr>
          <w:noProof/>
        </w:rPr>
        <w:t> </w:t>
      </w:r>
      <w:r w:rsidR="00C94DBA" w:rsidRPr="001C262E">
        <w:rPr>
          <w:noProof/>
        </w:rPr>
        <w:t> </w:t>
      </w:r>
      <w:r w:rsidR="00C94DBA" w:rsidRPr="001C262E">
        <w:rPr>
          <w:noProof/>
        </w:rPr>
        <w:t> </w:t>
      </w:r>
      <w:r w:rsidR="00C94DBA" w:rsidRPr="001C262E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fldChar w:fldCharType="end"/>
      </w:r>
    </w:p>
    <w:p w14:paraId="03173C01" w14:textId="2D65B055" w:rsidR="00C94DBA" w:rsidRDefault="00C94DBA" w:rsidP="001C262E">
      <w:pP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</w:p>
    <w:p w14:paraId="60B6AF8B" w14:textId="5B794F6C" w:rsidR="001C262E" w:rsidRDefault="00C94DBA" w:rsidP="001C262E">
      <w:pPr>
        <w:ind w:firstLine="720"/>
        <w:rPr>
          <w:rFonts w:ascii="Calibri" w:eastAsia="Times New Roman" w:hAnsi="Calibri" w:cs="Arial"/>
          <w:color w:val="000000" w:themeColor="text1"/>
          <w:sz w:val="22"/>
          <w:szCs w:val="22"/>
        </w:rPr>
      </w:pPr>
      <w:r w:rsidRPr="001C262E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Exclusion Criteria: </w:t>
      </w:r>
      <w:r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instrText xml:space="preserve"> FORMTEXT </w:instrText>
      </w:r>
      <w:r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C262E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end"/>
      </w:r>
    </w:p>
    <w:p w14:paraId="31BA862B" w14:textId="77777777" w:rsidR="00C94DBA" w:rsidRDefault="00C94DBA" w:rsidP="00510668">
      <w:pP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</w:p>
    <w:p w14:paraId="617274BA" w14:textId="0BD17552" w:rsidR="00C94DBA" w:rsidRDefault="00510668" w:rsidP="00510668">
      <w:pPr>
        <w:rPr>
          <w:rFonts w:ascii="Calibri" w:eastAsia="Times New Roman" w:hAnsi="Calibri" w:cs="Arial"/>
          <w:color w:val="000000" w:themeColor="text1"/>
          <w:sz w:val="22"/>
          <w:szCs w:val="22"/>
        </w:rPr>
      </w:pPr>
      <w:r w:rsidRP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Potential Bias </w:t>
      </w:r>
      <w:r w:rsidRPr="00C94DBA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>(3-5 sentence):</w:t>
      </w:r>
      <w:r w:rsidR="00B73B42" w:rsidRPr="00C94DBA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 xml:space="preserve"> </w:t>
      </w:r>
      <w:r w:rsidR="00B73B42" w:rsidRPr="00C94DBA">
        <w:rPr>
          <w:rFonts w:ascii="Calibri" w:eastAsia="Times New Roman" w:hAnsi="Calibri" w:cs="Arial"/>
          <w:color w:val="000000" w:themeColor="text1"/>
          <w:sz w:val="22"/>
          <w:szCs w:val="22"/>
        </w:rPr>
        <w:t xml:space="preserve"> </w:t>
      </w:r>
      <w:r w:rsidR="00C94DBA" w:rsidRPr="00C94DBA">
        <w:rPr>
          <w:rFonts w:ascii="Calibri" w:eastAsia="Times New Roman" w:hAnsi="Calibri" w:cs="Arial"/>
          <w:i/>
          <w:iCs/>
          <w:color w:val="2683C6" w:themeColor="accent6"/>
          <w:sz w:val="22"/>
          <w:szCs w:val="22"/>
        </w:rPr>
        <w:t>List any potential biases related to your project.  Information about types of bias can be found here to guide your thinking</w:t>
      </w:r>
      <w:r w:rsidR="00C94DBA" w:rsidRPr="00C94DBA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 xml:space="preserve">: </w:t>
      </w:r>
      <w:hyperlink r:id="rId7" w:history="1">
        <w:r w:rsidR="00C94DBA" w:rsidRPr="00C94DBA">
          <w:rPr>
            <w:rStyle w:val="Hyperlink"/>
            <w:rFonts w:ascii="Calibri" w:eastAsia="Times New Roman" w:hAnsi="Calibri" w:cs="Arial"/>
            <w:i/>
            <w:iCs/>
            <w:sz w:val="22"/>
            <w:szCs w:val="22"/>
          </w:rPr>
          <w:t>https://catalogofbias.org/biases/</w:t>
        </w:r>
      </w:hyperlink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  <w:t xml:space="preserve">  </w:t>
      </w:r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  <w:instrText xml:space="preserve"> FORMTEXT </w:instrText>
      </w:r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</w:r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separate"/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end"/>
      </w:r>
      <w:bookmarkEnd w:id="7"/>
    </w:p>
    <w:p w14:paraId="241CBC63" w14:textId="77777777" w:rsidR="00510668" w:rsidRPr="00C94DBA" w:rsidRDefault="00510668" w:rsidP="00510668">
      <w:pP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</w:p>
    <w:p w14:paraId="36C226F9" w14:textId="3BDAF4C2" w:rsidR="006350F4" w:rsidRPr="00C94DBA" w:rsidRDefault="00510668" w:rsidP="00C94DBA">
      <w:pPr>
        <w:rPr>
          <w:rFonts w:ascii="Calibri" w:eastAsia="Times New Roman" w:hAnsi="Calibri" w:cs="Arial"/>
          <w:color w:val="000000" w:themeColor="text1"/>
          <w:sz w:val="22"/>
          <w:szCs w:val="22"/>
        </w:rPr>
      </w:pPr>
      <w:r w:rsidRP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Potential Confounders </w:t>
      </w:r>
      <w:r w:rsidRPr="00C94DBA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 xml:space="preserve">(3-5 sentence): </w:t>
      </w:r>
      <w:r w:rsidR="00876926" w:rsidRPr="00C94DBA">
        <w:rPr>
          <w:rFonts w:ascii="Calibri" w:eastAsia="Times New Roman" w:hAnsi="Calibri" w:cs="Arial"/>
          <w:color w:val="000000" w:themeColor="text1"/>
          <w:sz w:val="22"/>
          <w:szCs w:val="22"/>
        </w:rPr>
        <w:t xml:space="preserve"> </w:t>
      </w:r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  <w:instrText xml:space="preserve"> FORMTEXT </w:instrText>
      </w:r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</w:r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separate"/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end"/>
      </w:r>
      <w:bookmarkEnd w:id="8"/>
    </w:p>
    <w:p w14:paraId="51D929C1" w14:textId="77777777" w:rsidR="00EE1FC4" w:rsidRPr="00C94DBA" w:rsidRDefault="00EE1FC4" w:rsidP="00510668">
      <w:pPr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</w:pPr>
    </w:p>
    <w:p w14:paraId="2B84BAB9" w14:textId="3D34D701" w:rsidR="00C94DBA" w:rsidRPr="00C94DBA" w:rsidRDefault="00510668" w:rsidP="00510668">
      <w:pPr>
        <w:rPr>
          <w:rFonts w:ascii="Calibri" w:eastAsia="Times New Roman" w:hAnsi="Calibri" w:cs="Arial"/>
          <w:color w:val="000000" w:themeColor="text1"/>
          <w:sz w:val="22"/>
          <w:szCs w:val="22"/>
        </w:rPr>
      </w:pPr>
      <w:r w:rsidRP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Goals of </w:t>
      </w:r>
      <w:r w:rsidR="001C262E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>P</w:t>
      </w:r>
      <w:r w:rsidRP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roject and </w:t>
      </w:r>
      <w:r w:rsidR="001C262E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>T</w:t>
      </w:r>
      <w:r w:rsidRPr="00C94DB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</w:rPr>
        <w:t xml:space="preserve">imeline </w:t>
      </w:r>
      <w:r w:rsidRPr="00C94DBA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 xml:space="preserve">(1-2 sentences): </w:t>
      </w:r>
      <w:r w:rsidR="009D7A23" w:rsidRPr="00C94DBA">
        <w:rPr>
          <w:rFonts w:ascii="Calibri" w:eastAsia="Times New Roman" w:hAnsi="Calibri" w:cs="Arial"/>
          <w:color w:val="000000" w:themeColor="text1"/>
          <w:sz w:val="22"/>
          <w:szCs w:val="22"/>
        </w:rPr>
        <w:t xml:space="preserve"> </w:t>
      </w:r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  <w:instrText xml:space="preserve"> FORMTEXT </w:instrText>
      </w:r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</w:r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separate"/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noProof/>
          <w:color w:val="000000" w:themeColor="text1"/>
          <w:sz w:val="22"/>
          <w:szCs w:val="22"/>
        </w:rPr>
        <w:t> </w:t>
      </w:r>
      <w:r w:rsidR="00C94DBA">
        <w:rPr>
          <w:rFonts w:ascii="Calibri" w:eastAsia="Times New Roman" w:hAnsi="Calibri" w:cs="Arial"/>
          <w:color w:val="000000" w:themeColor="text1"/>
          <w:sz w:val="22"/>
          <w:szCs w:val="22"/>
        </w:rPr>
        <w:fldChar w:fldCharType="end"/>
      </w:r>
      <w:bookmarkEnd w:id="9"/>
    </w:p>
    <w:p w14:paraId="0A120842" w14:textId="70D3770F" w:rsidR="000257F1" w:rsidRPr="00C94DBA" w:rsidRDefault="000257F1" w:rsidP="00EA1DED">
      <w:pPr>
        <w:rPr>
          <w:b/>
          <w:bCs/>
          <w:color w:val="000000" w:themeColor="text1"/>
        </w:rPr>
      </w:pPr>
    </w:p>
    <w:p w14:paraId="1E2BE044" w14:textId="77777777" w:rsidR="000943EE" w:rsidRPr="00C94DBA" w:rsidRDefault="000943EE" w:rsidP="000943EE">
      <w:pPr>
        <w:rPr>
          <w:b/>
          <w:bCs/>
          <w:color w:val="000000" w:themeColor="text1"/>
        </w:rPr>
      </w:pPr>
    </w:p>
    <w:p w14:paraId="210A9FB0" w14:textId="77777777" w:rsidR="000943EE" w:rsidRPr="00C94DBA" w:rsidRDefault="000943EE" w:rsidP="00052300">
      <w:pPr>
        <w:rPr>
          <w:b/>
          <w:bCs/>
          <w:color w:val="000000" w:themeColor="text1"/>
        </w:rPr>
      </w:pPr>
    </w:p>
    <w:sectPr w:rsidR="000943EE" w:rsidRPr="00C94DBA" w:rsidSect="00D76D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0BD18" w14:textId="77777777" w:rsidR="00230DF6" w:rsidRDefault="00230DF6" w:rsidP="00673E16">
      <w:r>
        <w:separator/>
      </w:r>
    </w:p>
  </w:endnote>
  <w:endnote w:type="continuationSeparator" w:id="0">
    <w:p w14:paraId="69D7D9AF" w14:textId="77777777" w:rsidR="00230DF6" w:rsidRDefault="00230DF6" w:rsidP="0067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C749" w14:textId="6A9EB25F" w:rsidR="00673E16" w:rsidRPr="00673E16" w:rsidRDefault="00673E16">
    <w:pPr>
      <w:pStyle w:val="Footer"/>
      <w:rPr>
        <w:i/>
        <w:iCs/>
        <w:sz w:val="20"/>
        <w:szCs w:val="20"/>
      </w:rPr>
    </w:pPr>
    <w:r w:rsidRPr="00673E16">
      <w:rPr>
        <w:i/>
        <w:iCs/>
        <w:sz w:val="20"/>
        <w:szCs w:val="20"/>
      </w:rPr>
      <w:t>Study One Pager</w:t>
    </w:r>
    <w:r w:rsidR="00C94DBA">
      <w:rPr>
        <w:i/>
        <w:iCs/>
        <w:sz w:val="20"/>
        <w:szCs w:val="20"/>
      </w:rPr>
      <w:t xml:space="preserve"> Template </w:t>
    </w:r>
    <w:r>
      <w:rPr>
        <w:i/>
        <w:iCs/>
        <w:sz w:val="20"/>
        <w:szCs w:val="20"/>
      </w:rPr>
      <w:t>(</w:t>
    </w:r>
    <w:r w:rsidRPr="00673E16">
      <w:rPr>
        <w:i/>
        <w:iCs/>
        <w:sz w:val="20"/>
        <w:szCs w:val="20"/>
      </w:rPr>
      <w:t>Version 2020-</w:t>
    </w:r>
    <w:r w:rsidR="00C94DBA">
      <w:rPr>
        <w:i/>
        <w:iCs/>
        <w:sz w:val="20"/>
        <w:szCs w:val="20"/>
      </w:rPr>
      <w:t>09-01</w:t>
    </w:r>
    <w:r>
      <w:rPr>
        <w:i/>
        <w:iCs/>
        <w:sz w:val="20"/>
        <w:szCs w:val="20"/>
      </w:rPr>
      <w:t xml:space="preserve">) 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9F872" w14:textId="77777777" w:rsidR="00230DF6" w:rsidRDefault="00230DF6" w:rsidP="00673E16">
      <w:r>
        <w:separator/>
      </w:r>
    </w:p>
  </w:footnote>
  <w:footnote w:type="continuationSeparator" w:id="0">
    <w:p w14:paraId="73141D52" w14:textId="77777777" w:rsidR="00230DF6" w:rsidRDefault="00230DF6" w:rsidP="0067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08D"/>
    <w:multiLevelType w:val="hybridMultilevel"/>
    <w:tmpl w:val="8DDE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188D"/>
    <w:multiLevelType w:val="hybridMultilevel"/>
    <w:tmpl w:val="2D7C3E6C"/>
    <w:lvl w:ilvl="0" w:tplc="376A2C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5A9"/>
    <w:multiLevelType w:val="hybridMultilevel"/>
    <w:tmpl w:val="5EAEBAE2"/>
    <w:lvl w:ilvl="0" w:tplc="43186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0DBD"/>
    <w:multiLevelType w:val="hybridMultilevel"/>
    <w:tmpl w:val="ECA2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850AD4"/>
    <w:multiLevelType w:val="hybridMultilevel"/>
    <w:tmpl w:val="641A9CFE"/>
    <w:lvl w:ilvl="0" w:tplc="376A2C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0CD9"/>
    <w:multiLevelType w:val="hybridMultilevel"/>
    <w:tmpl w:val="0EB6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34C10"/>
    <w:multiLevelType w:val="hybridMultilevel"/>
    <w:tmpl w:val="7F72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C55EF"/>
    <w:multiLevelType w:val="hybridMultilevel"/>
    <w:tmpl w:val="B504F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652E5F"/>
    <w:multiLevelType w:val="hybridMultilevel"/>
    <w:tmpl w:val="7108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68"/>
    <w:rsid w:val="00003BC6"/>
    <w:rsid w:val="000257F1"/>
    <w:rsid w:val="00035898"/>
    <w:rsid w:val="00052300"/>
    <w:rsid w:val="00052D4F"/>
    <w:rsid w:val="000943EE"/>
    <w:rsid w:val="0010194E"/>
    <w:rsid w:val="00135F88"/>
    <w:rsid w:val="00146A7C"/>
    <w:rsid w:val="001548D0"/>
    <w:rsid w:val="00173C0F"/>
    <w:rsid w:val="00177BA7"/>
    <w:rsid w:val="00184CC6"/>
    <w:rsid w:val="001A0C9D"/>
    <w:rsid w:val="001C262E"/>
    <w:rsid w:val="00211055"/>
    <w:rsid w:val="00230DF6"/>
    <w:rsid w:val="00287D51"/>
    <w:rsid w:val="002B2D9E"/>
    <w:rsid w:val="002C4A2A"/>
    <w:rsid w:val="002D5272"/>
    <w:rsid w:val="0031059B"/>
    <w:rsid w:val="00326729"/>
    <w:rsid w:val="003360E3"/>
    <w:rsid w:val="003546C9"/>
    <w:rsid w:val="00387B31"/>
    <w:rsid w:val="003D340E"/>
    <w:rsid w:val="003F4EAA"/>
    <w:rsid w:val="004003F3"/>
    <w:rsid w:val="00453252"/>
    <w:rsid w:val="004C6070"/>
    <w:rsid w:val="004D36B6"/>
    <w:rsid w:val="004D6485"/>
    <w:rsid w:val="004F672F"/>
    <w:rsid w:val="00510668"/>
    <w:rsid w:val="00523CCC"/>
    <w:rsid w:val="00524238"/>
    <w:rsid w:val="00547597"/>
    <w:rsid w:val="005741E8"/>
    <w:rsid w:val="0059483E"/>
    <w:rsid w:val="00624EFF"/>
    <w:rsid w:val="006350F4"/>
    <w:rsid w:val="00673E16"/>
    <w:rsid w:val="006E1A5E"/>
    <w:rsid w:val="006F6A46"/>
    <w:rsid w:val="00711C62"/>
    <w:rsid w:val="00723147"/>
    <w:rsid w:val="007343AE"/>
    <w:rsid w:val="00750CE9"/>
    <w:rsid w:val="00781389"/>
    <w:rsid w:val="00787821"/>
    <w:rsid w:val="00832AC3"/>
    <w:rsid w:val="0086468F"/>
    <w:rsid w:val="00876926"/>
    <w:rsid w:val="008B3A3A"/>
    <w:rsid w:val="008B67C1"/>
    <w:rsid w:val="008C1C76"/>
    <w:rsid w:val="008C77F1"/>
    <w:rsid w:val="008D1FCB"/>
    <w:rsid w:val="008E2408"/>
    <w:rsid w:val="00906270"/>
    <w:rsid w:val="00910118"/>
    <w:rsid w:val="0098398F"/>
    <w:rsid w:val="009864F5"/>
    <w:rsid w:val="009A022B"/>
    <w:rsid w:val="009B042A"/>
    <w:rsid w:val="009B044A"/>
    <w:rsid w:val="009C47FA"/>
    <w:rsid w:val="009C5C4D"/>
    <w:rsid w:val="009D41FF"/>
    <w:rsid w:val="009D7A23"/>
    <w:rsid w:val="009F5585"/>
    <w:rsid w:val="00A931AA"/>
    <w:rsid w:val="00AC3E15"/>
    <w:rsid w:val="00AF537F"/>
    <w:rsid w:val="00B0068E"/>
    <w:rsid w:val="00B02603"/>
    <w:rsid w:val="00B141CF"/>
    <w:rsid w:val="00B14C34"/>
    <w:rsid w:val="00B73B42"/>
    <w:rsid w:val="00B8507E"/>
    <w:rsid w:val="00BB49E6"/>
    <w:rsid w:val="00BC51C5"/>
    <w:rsid w:val="00C22295"/>
    <w:rsid w:val="00C55EE6"/>
    <w:rsid w:val="00C9258A"/>
    <w:rsid w:val="00C94DBA"/>
    <w:rsid w:val="00CE31D0"/>
    <w:rsid w:val="00CF1C50"/>
    <w:rsid w:val="00D21D92"/>
    <w:rsid w:val="00D50ABF"/>
    <w:rsid w:val="00D76D51"/>
    <w:rsid w:val="00D82D43"/>
    <w:rsid w:val="00DB01C9"/>
    <w:rsid w:val="00DE0128"/>
    <w:rsid w:val="00DE3C17"/>
    <w:rsid w:val="00E00E4E"/>
    <w:rsid w:val="00E0583E"/>
    <w:rsid w:val="00E06D04"/>
    <w:rsid w:val="00E12537"/>
    <w:rsid w:val="00E343BC"/>
    <w:rsid w:val="00EA1DED"/>
    <w:rsid w:val="00ED35D0"/>
    <w:rsid w:val="00EE1FC4"/>
    <w:rsid w:val="00F32C73"/>
    <w:rsid w:val="00F35A75"/>
    <w:rsid w:val="00F46027"/>
    <w:rsid w:val="00F86834"/>
    <w:rsid w:val="00F91C1D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7E06"/>
  <w15:chartTrackingRefBased/>
  <w15:docId w15:val="{B5DD9D6F-D07A-C64F-BCA1-432F9EBB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E16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3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E16"/>
  </w:style>
  <w:style w:type="paragraph" w:styleId="Footer">
    <w:name w:val="footer"/>
    <w:basedOn w:val="Normal"/>
    <w:link w:val="FooterChar"/>
    <w:uiPriority w:val="99"/>
    <w:unhideWhenUsed/>
    <w:rsid w:val="00673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E16"/>
  </w:style>
  <w:style w:type="paragraph" w:styleId="ListParagraph">
    <w:name w:val="List Paragraph"/>
    <w:basedOn w:val="Normal"/>
    <w:uiPriority w:val="34"/>
    <w:qFormat/>
    <w:rsid w:val="00D82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DB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talogofbias.org/bia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1162</Characters>
  <Application>Microsoft Office Word</Application>
  <DocSecurity>0</DocSecurity>
  <Lines>166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Ariel Louise</dc:creator>
  <cp:keywords/>
  <dc:description/>
  <cp:lastModifiedBy>Mueller, Ariel Louise</cp:lastModifiedBy>
  <cp:revision>5</cp:revision>
  <dcterms:created xsi:type="dcterms:W3CDTF">2020-09-03T19:41:00Z</dcterms:created>
  <dcterms:modified xsi:type="dcterms:W3CDTF">2020-09-03T20:03:00Z</dcterms:modified>
</cp:coreProperties>
</file>